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9ABE" w14:textId="6843F713" w:rsidR="00131EA2" w:rsidRDefault="00131EA2" w:rsidP="00131EA2">
      <w:pPr>
        <w:jc w:val="center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Uchwała nr 46/2020</w:t>
      </w:r>
    </w:p>
    <w:p w14:paraId="60824503" w14:textId="77777777" w:rsidR="00131EA2" w:rsidRDefault="00131EA2" w:rsidP="00131EA2">
      <w:pPr>
        <w:jc w:val="center"/>
        <w:rPr>
          <w:rFonts w:cs="Times New Roman"/>
        </w:rPr>
      </w:pPr>
      <w:r>
        <w:rPr>
          <w:rFonts w:cs="Times New Roman"/>
        </w:rPr>
        <w:t>Zarządu Państwowego Funduszu Rehabilitacji</w:t>
      </w:r>
    </w:p>
    <w:p w14:paraId="009E63B4" w14:textId="77777777" w:rsidR="00131EA2" w:rsidRDefault="00131EA2" w:rsidP="00131EA2">
      <w:pPr>
        <w:jc w:val="center"/>
        <w:rPr>
          <w:rFonts w:cs="Times New Roman"/>
        </w:rPr>
      </w:pPr>
      <w:r>
        <w:rPr>
          <w:rFonts w:cs="Times New Roman"/>
        </w:rPr>
        <w:t>Osób Niepełnosprawnych</w:t>
      </w:r>
    </w:p>
    <w:p w14:paraId="57639B2C" w14:textId="4152BA36" w:rsidR="00131EA2" w:rsidRDefault="00131EA2" w:rsidP="00131EA2">
      <w:pPr>
        <w:jc w:val="center"/>
        <w:rPr>
          <w:rFonts w:cs="Times New Roman"/>
        </w:rPr>
      </w:pPr>
      <w:r>
        <w:rPr>
          <w:rFonts w:cs="Times New Roman"/>
        </w:rPr>
        <w:t>z dnia 27 czerwca 2020 r.</w:t>
      </w:r>
    </w:p>
    <w:p w14:paraId="2344DC53" w14:textId="187378E0" w:rsidR="00131EA2" w:rsidRDefault="00131EA2" w:rsidP="00131EA2">
      <w:pPr>
        <w:jc w:val="both"/>
        <w:rPr>
          <w:rFonts w:cs="Times New Roman"/>
        </w:rPr>
      </w:pPr>
    </w:p>
    <w:p w14:paraId="20F0DAC1" w14:textId="77777777" w:rsidR="00131EA2" w:rsidRDefault="00131EA2" w:rsidP="00131EA2">
      <w:pPr>
        <w:jc w:val="both"/>
        <w:rPr>
          <w:rFonts w:cs="Times New Roman"/>
        </w:rPr>
      </w:pPr>
    </w:p>
    <w:p w14:paraId="23C52C54" w14:textId="4E3C1DF0" w:rsidR="00131EA2" w:rsidRDefault="00131EA2" w:rsidP="00131EA2">
      <w:pPr>
        <w:tabs>
          <w:tab w:val="left" w:pos="1418"/>
        </w:tabs>
        <w:ind w:left="1418" w:hanging="1418"/>
        <w:jc w:val="both"/>
        <w:rPr>
          <w:rFonts w:cs="Times New Roman"/>
        </w:rPr>
      </w:pPr>
      <w:r>
        <w:rPr>
          <w:rFonts w:cs="Times New Roman"/>
        </w:rPr>
        <w:t>w sprawie:</w:t>
      </w:r>
      <w:r>
        <w:rPr>
          <w:rFonts w:cs="Times New Roman"/>
        </w:rPr>
        <w:tab/>
        <w:t>przyjęcia dokumentu „Kierunki działań oraz warunki brzegowe obowiązujące w  2020 roku realizatorów Modułu I oraz Modułu II programu „Pomoc osobom niepełnosprawnym poszkodowanym w wyniku żywiołu lub sytuacji kryzysowych wywołanych chorobami zakaźnymi””.</w:t>
      </w:r>
    </w:p>
    <w:p w14:paraId="75A36556" w14:textId="49853172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14:paraId="15C6B536" w14:textId="77777777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14:paraId="5E4253A0" w14:textId="03D3184D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Na podstawie art. 51 ust. 3 pkt 3 w związku z art. 47 ust. 1 pkt 4 ustawy z dnia 27 sierpnia 1997  r. o rehabilitacji zawodowej i społecznej oraz zatrudnianiu osób niepełnosprawnych</w:t>
      </w:r>
      <w:r>
        <w:rPr>
          <w:rFonts w:ascii="Times New Roman" w:hAnsi="Times New Roman" w:cs="Times New Roman"/>
          <w:spacing w:val="0"/>
          <w:szCs w:val="24"/>
        </w:rPr>
        <w:br/>
        <w:t xml:space="preserve">(Dz. U. z 2020 r. poz. 426, z </w:t>
      </w:r>
      <w:proofErr w:type="spellStart"/>
      <w:r>
        <w:rPr>
          <w:rFonts w:ascii="Times New Roman" w:hAnsi="Times New Roman" w:cs="Times New Roman"/>
          <w:spacing w:val="0"/>
          <w:szCs w:val="24"/>
        </w:rPr>
        <w:t>późn</w:t>
      </w:r>
      <w:proofErr w:type="spellEnd"/>
      <w:r>
        <w:rPr>
          <w:rFonts w:ascii="Times New Roman" w:hAnsi="Times New Roman" w:cs="Times New Roman"/>
          <w:spacing w:val="0"/>
          <w:szCs w:val="24"/>
        </w:rPr>
        <w:t>. zm.) oraz uchwały nr 4/2020 Rady Nadzorczej PFRON z  dnia 18 marca 2020 r. w sprawie zatwierdzenia programu „Pomoc osobom niepełnosprawnym poszkodowanym w wyniku żywiołu lub sytuacji kryzysowych wywołanych chorobami zakaźnymi” uchwala się, co następuje:</w:t>
      </w:r>
    </w:p>
    <w:p w14:paraId="5457F573" w14:textId="77777777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14:paraId="318F1B69" w14:textId="780E515C" w:rsidR="00131EA2" w:rsidRDefault="00131EA2" w:rsidP="00131EA2">
      <w:pPr>
        <w:pStyle w:val="Tekstpodstawowy21"/>
        <w:ind w:firstLine="0"/>
        <w:jc w:val="center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§ 1.</w:t>
      </w:r>
    </w:p>
    <w:p w14:paraId="58542158" w14:textId="77777777" w:rsidR="00131EA2" w:rsidRDefault="00131EA2" w:rsidP="00131EA2">
      <w:pPr>
        <w:pStyle w:val="Tekstpodstawowy21"/>
        <w:ind w:firstLine="0"/>
        <w:jc w:val="center"/>
        <w:rPr>
          <w:rFonts w:ascii="Times New Roman" w:hAnsi="Times New Roman" w:cs="Times New Roman"/>
          <w:spacing w:val="0"/>
          <w:szCs w:val="24"/>
        </w:rPr>
      </w:pPr>
    </w:p>
    <w:p w14:paraId="5A1B4F67" w14:textId="6720C5B1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 xml:space="preserve">Zarząd Państwowego Funduszu Rehabilitacji Osób Niepełnosprawnych przyjmuje dokument pn. „Kierunki działań oraz warunki brzegowe obowiązujące w 2020 roku realizatorów </w:t>
      </w:r>
      <w:r>
        <w:rPr>
          <w:rFonts w:ascii="Times New Roman" w:hAnsi="Times New Roman" w:cs="Times New Roman"/>
          <w:spacing w:val="0"/>
          <w:szCs w:val="24"/>
        </w:rPr>
        <w:br/>
        <w:t xml:space="preserve">Modułu I oraz Modułu II programu „Pomoc osobom niepełnosprawnym poszkodowanym </w:t>
      </w:r>
      <w:r>
        <w:rPr>
          <w:rFonts w:ascii="Times New Roman" w:hAnsi="Times New Roman" w:cs="Times New Roman"/>
          <w:spacing w:val="0"/>
          <w:szCs w:val="24"/>
        </w:rPr>
        <w:br/>
        <w:t>w wyniku żywiołu lub sytuacji kryzysowych wywołanych chorobami zakaźnymi””, stanowiący załącznik do uchwały.</w:t>
      </w:r>
    </w:p>
    <w:p w14:paraId="45FFD55D" w14:textId="77777777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</w:p>
    <w:p w14:paraId="64C20E76" w14:textId="13DC723F" w:rsidR="00131EA2" w:rsidRDefault="00131EA2" w:rsidP="00131EA2">
      <w:pPr>
        <w:pStyle w:val="Tekstpodstawowy21"/>
        <w:ind w:firstLine="0"/>
        <w:jc w:val="center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§ 2.</w:t>
      </w:r>
    </w:p>
    <w:p w14:paraId="0B17939C" w14:textId="77777777" w:rsidR="00131EA2" w:rsidRDefault="00131EA2" w:rsidP="00131EA2">
      <w:pPr>
        <w:pStyle w:val="Tekstpodstawowy21"/>
        <w:ind w:firstLine="0"/>
        <w:jc w:val="center"/>
        <w:rPr>
          <w:rFonts w:ascii="Times New Roman" w:hAnsi="Times New Roman" w:cs="Times New Roman"/>
          <w:spacing w:val="0"/>
          <w:szCs w:val="24"/>
        </w:rPr>
      </w:pPr>
    </w:p>
    <w:p w14:paraId="03B1C23A" w14:textId="77777777" w:rsidR="00131EA2" w:rsidRDefault="00131EA2" w:rsidP="00131EA2">
      <w:pPr>
        <w:pStyle w:val="Tekstpodstawowy21"/>
        <w:ind w:firstLine="0"/>
        <w:rPr>
          <w:rFonts w:ascii="Times New Roman" w:hAnsi="Times New Roman" w:cs="Times New Roman"/>
          <w:spacing w:val="0"/>
          <w:szCs w:val="24"/>
        </w:rPr>
      </w:pPr>
      <w:r>
        <w:rPr>
          <w:rFonts w:ascii="Times New Roman" w:hAnsi="Times New Roman" w:cs="Times New Roman"/>
          <w:spacing w:val="0"/>
          <w:szCs w:val="24"/>
        </w:rPr>
        <w:t>Uchwała wchodzi w życie z dniem podjęcia.</w:t>
      </w:r>
    </w:p>
    <w:p w14:paraId="73E29F8A" w14:textId="77777777" w:rsidR="00BE50DC" w:rsidRDefault="00BE50DC" w:rsidP="00131EA2"/>
    <w:sectPr w:rsidR="00BE50DC" w:rsidSect="00131EA2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A2"/>
    <w:rsid w:val="00131EA2"/>
    <w:rsid w:val="00921B95"/>
    <w:rsid w:val="00BE50DC"/>
    <w:rsid w:val="00DA5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493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EA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31EA2"/>
    <w:pPr>
      <w:ind w:firstLine="708"/>
      <w:jc w:val="both"/>
    </w:pPr>
    <w:rPr>
      <w:rFonts w:ascii="Arial" w:hAnsi="Arial"/>
      <w:spacing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EA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131EA2"/>
    <w:pPr>
      <w:ind w:firstLine="708"/>
      <w:jc w:val="both"/>
    </w:pPr>
    <w:rPr>
      <w:rFonts w:ascii="Arial" w:hAnsi="Arial"/>
      <w:spacing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Wyszomirska-Salem Małgorzata</dc:creator>
  <cp:lastModifiedBy>Kasia</cp:lastModifiedBy>
  <cp:revision>2</cp:revision>
  <dcterms:created xsi:type="dcterms:W3CDTF">2020-06-29T08:17:00Z</dcterms:created>
  <dcterms:modified xsi:type="dcterms:W3CDTF">2020-06-29T08:17:00Z</dcterms:modified>
</cp:coreProperties>
</file>