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54" w:rsidRPr="001C75A1" w:rsidRDefault="007E2F16" w:rsidP="007E2F16">
      <w:pPr>
        <w:jc w:val="center"/>
        <w:rPr>
          <w:rFonts w:ascii="Palatino Linotype" w:hAnsi="Palatino Linotype"/>
          <w:b/>
          <w:sz w:val="28"/>
          <w:szCs w:val="28"/>
        </w:rPr>
      </w:pPr>
      <w:r w:rsidRPr="001C75A1">
        <w:rPr>
          <w:rFonts w:ascii="Palatino Linotype" w:hAnsi="Palatino Linotype"/>
          <w:b/>
          <w:sz w:val="28"/>
          <w:szCs w:val="28"/>
        </w:rPr>
        <w:t>Wsparcie, na jakie mogą liczyć ustanowione rodziny zastępcze</w:t>
      </w:r>
    </w:p>
    <w:p w:rsidR="001C75A1" w:rsidRDefault="003D740E" w:rsidP="001C75A1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 </w:t>
      </w:r>
      <w:r w:rsidR="006D1AD8">
        <w:rPr>
          <w:rFonts w:ascii="Palatino Linotype" w:hAnsi="Palatino Linotype"/>
          <w:sz w:val="24"/>
          <w:szCs w:val="24"/>
        </w:rPr>
        <w:t>W nawiązaniu do ostatniego artykułu dotyczącego procesu kwalifikacyjnego dla kandydatów na rodziców zastępczych zapoznam Państwa z możliwościami wsparcia, na jakie mogą liczyć rodziny zastępcze. Charakter wsparcia</w:t>
      </w:r>
      <w:r w:rsidR="00350E42">
        <w:rPr>
          <w:rFonts w:ascii="Palatino Linotype" w:hAnsi="Palatino Linotype"/>
          <w:sz w:val="24"/>
          <w:szCs w:val="24"/>
        </w:rPr>
        <w:t xml:space="preserve">                                </w:t>
      </w:r>
      <w:r w:rsidR="006D1AD8">
        <w:rPr>
          <w:rFonts w:ascii="Palatino Linotype" w:hAnsi="Palatino Linotype"/>
          <w:sz w:val="24"/>
          <w:szCs w:val="24"/>
        </w:rPr>
        <w:t xml:space="preserve"> i </w:t>
      </w:r>
      <w:r w:rsidR="00BA1148">
        <w:rPr>
          <w:rFonts w:ascii="Palatino Linotype" w:hAnsi="Palatino Linotype"/>
          <w:sz w:val="24"/>
          <w:szCs w:val="24"/>
        </w:rPr>
        <w:t>proponowane formy</w:t>
      </w:r>
      <w:r w:rsidR="006D1AD8">
        <w:rPr>
          <w:rFonts w:ascii="Palatino Linotype" w:hAnsi="Palatino Linotype"/>
          <w:sz w:val="24"/>
          <w:szCs w:val="24"/>
        </w:rPr>
        <w:t xml:space="preserve"> pomocy są uzależnione od różnych czynników.</w:t>
      </w:r>
      <w:r w:rsidR="00BA1148">
        <w:rPr>
          <w:rFonts w:ascii="Palatino Linotype" w:hAnsi="Palatino Linotype"/>
          <w:sz w:val="24"/>
          <w:szCs w:val="24"/>
        </w:rPr>
        <w:t xml:space="preserve"> Istotne jest to, że są skierowane zarówno dla rodzi</w:t>
      </w:r>
      <w:r w:rsidR="004065A1">
        <w:rPr>
          <w:rFonts w:ascii="Palatino Linotype" w:hAnsi="Palatino Linotype"/>
          <w:sz w:val="24"/>
          <w:szCs w:val="24"/>
        </w:rPr>
        <w:t>ców zastępczych, ich dzieci</w:t>
      </w:r>
      <w:r w:rsidR="00BA1148">
        <w:rPr>
          <w:rFonts w:ascii="Palatino Linotype" w:hAnsi="Palatino Linotype"/>
          <w:sz w:val="24"/>
          <w:szCs w:val="24"/>
        </w:rPr>
        <w:t xml:space="preserve"> i dzieci umieszczonych w rodzinach zastępczych. </w:t>
      </w:r>
    </w:p>
    <w:p w:rsidR="006D1AD8" w:rsidRDefault="00BA1148" w:rsidP="001C75A1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883F85">
        <w:rPr>
          <w:rFonts w:ascii="Palatino Linotype" w:hAnsi="Palatino Linotype"/>
          <w:sz w:val="24"/>
          <w:szCs w:val="24"/>
        </w:rPr>
        <w:t>Zakres proponowanej pomocy i możliwości jej udzielenia jest bardzo szeroki.</w: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1C75A1" w:rsidRPr="00883F85" w:rsidRDefault="001C75A1" w:rsidP="001C75A1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:rsidR="00E51900" w:rsidRDefault="001C75A1" w:rsidP="001C75A1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</w:t>
      </w:r>
      <w:r w:rsidR="00BD0020" w:rsidRPr="00883F85">
        <w:rPr>
          <w:rFonts w:ascii="Palatino Linotype" w:hAnsi="Palatino Linotype"/>
          <w:sz w:val="24"/>
          <w:szCs w:val="24"/>
        </w:rPr>
        <w:t xml:space="preserve">Rodziny zastępcze oraz prowadzący rodzinny dom dziecka w swoim codziennym życiu mogą liczyć na wsparcie koordynatorów rodzinnej pieczy zastępczej, pracowników socjalnych, </w:t>
      </w:r>
      <w:r w:rsidR="00BA1148">
        <w:rPr>
          <w:rFonts w:ascii="Palatino Linotype" w:hAnsi="Palatino Linotype"/>
          <w:sz w:val="24"/>
          <w:szCs w:val="24"/>
        </w:rPr>
        <w:t>psychologów,</w:t>
      </w:r>
      <w:r w:rsidR="003A0B89">
        <w:rPr>
          <w:rFonts w:ascii="Palatino Linotype" w:hAnsi="Palatino Linotype"/>
          <w:sz w:val="24"/>
          <w:szCs w:val="24"/>
        </w:rPr>
        <w:t xml:space="preserve"> </w:t>
      </w:r>
      <w:r w:rsidR="00466D2F">
        <w:rPr>
          <w:rFonts w:ascii="Palatino Linotype" w:hAnsi="Palatino Linotype"/>
          <w:sz w:val="24"/>
          <w:szCs w:val="24"/>
        </w:rPr>
        <w:t xml:space="preserve">pedagoga, </w:t>
      </w:r>
      <w:r w:rsidR="003A0B89" w:rsidRPr="00883F85">
        <w:rPr>
          <w:rFonts w:ascii="Palatino Linotype" w:hAnsi="Palatino Linotype"/>
          <w:sz w:val="24"/>
          <w:szCs w:val="24"/>
        </w:rPr>
        <w:t xml:space="preserve">specjalisty pracy z rodziną, </w:t>
      </w:r>
      <w:r w:rsidR="00BA1148">
        <w:rPr>
          <w:rFonts w:ascii="Palatino Linotype" w:hAnsi="Palatino Linotype"/>
          <w:sz w:val="24"/>
          <w:szCs w:val="24"/>
        </w:rPr>
        <w:t xml:space="preserve"> </w:t>
      </w:r>
      <w:r w:rsidR="00BD0020" w:rsidRPr="00883F85">
        <w:rPr>
          <w:rFonts w:ascii="Palatino Linotype" w:hAnsi="Palatino Linotype"/>
          <w:sz w:val="24"/>
          <w:szCs w:val="24"/>
        </w:rPr>
        <w:t>specjalisty do spraw wsparcia rodzi</w:t>
      </w:r>
      <w:r w:rsidR="003A0B89">
        <w:rPr>
          <w:rFonts w:ascii="Palatino Linotype" w:hAnsi="Palatino Linotype"/>
          <w:sz w:val="24"/>
          <w:szCs w:val="24"/>
        </w:rPr>
        <w:t xml:space="preserve">ny i systemu pieczy zastępczej </w:t>
      </w:r>
      <w:r w:rsidR="005E5152" w:rsidRPr="00883F85">
        <w:rPr>
          <w:rFonts w:ascii="Palatino Linotype" w:hAnsi="Palatino Linotype"/>
          <w:sz w:val="24"/>
          <w:szCs w:val="24"/>
        </w:rPr>
        <w:t xml:space="preserve">oraz współpracujących z PCPR </w:t>
      </w:r>
      <w:r w:rsidR="002F5CB0" w:rsidRPr="00883F85">
        <w:rPr>
          <w:rFonts w:ascii="Palatino Linotype" w:hAnsi="Palatino Linotype"/>
          <w:sz w:val="24"/>
          <w:szCs w:val="24"/>
        </w:rPr>
        <w:t xml:space="preserve"> terapeuty w zakresie  uzależnie</w:t>
      </w:r>
      <w:r w:rsidR="005E5152" w:rsidRPr="00883F85">
        <w:rPr>
          <w:rFonts w:ascii="Palatino Linotype" w:hAnsi="Palatino Linotype"/>
          <w:sz w:val="24"/>
          <w:szCs w:val="24"/>
        </w:rPr>
        <w:t xml:space="preserve">ń </w:t>
      </w:r>
      <w:r w:rsidR="00BD0020" w:rsidRPr="00883F85">
        <w:rPr>
          <w:rFonts w:ascii="Palatino Linotype" w:hAnsi="Palatino Linotype"/>
          <w:sz w:val="24"/>
          <w:szCs w:val="24"/>
        </w:rPr>
        <w:t xml:space="preserve"> </w:t>
      </w:r>
      <w:r w:rsidR="005E5152" w:rsidRPr="00883F85">
        <w:rPr>
          <w:rFonts w:ascii="Palatino Linotype" w:hAnsi="Palatino Linotype"/>
          <w:sz w:val="24"/>
          <w:szCs w:val="24"/>
        </w:rPr>
        <w:t xml:space="preserve">i </w:t>
      </w:r>
      <w:r w:rsidR="00BD0020" w:rsidRPr="00883F85">
        <w:rPr>
          <w:rFonts w:ascii="Palatino Linotype" w:hAnsi="Palatino Linotype"/>
          <w:sz w:val="24"/>
          <w:szCs w:val="24"/>
        </w:rPr>
        <w:t>radcy prawnego.</w:t>
      </w:r>
    </w:p>
    <w:p w:rsidR="00671E43" w:rsidRPr="00883F85" w:rsidRDefault="00671E43" w:rsidP="00671E43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:rsidR="002D3E0D" w:rsidRDefault="00671E43" w:rsidP="00671E43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</w:t>
      </w:r>
      <w:r w:rsidR="004065A1">
        <w:rPr>
          <w:rFonts w:ascii="Palatino Linotype" w:hAnsi="Palatino Linotype"/>
          <w:sz w:val="24"/>
          <w:szCs w:val="24"/>
        </w:rPr>
        <w:t xml:space="preserve"> Powiatowe Centrum Pomocy Rodzinie</w:t>
      </w:r>
      <w:r w:rsidR="005E5152" w:rsidRPr="00883F85">
        <w:rPr>
          <w:rFonts w:ascii="Palatino Linotype" w:hAnsi="Palatino Linotype"/>
          <w:sz w:val="24"/>
          <w:szCs w:val="24"/>
        </w:rPr>
        <w:t xml:space="preserve"> zapewn</w:t>
      </w:r>
      <w:r>
        <w:rPr>
          <w:rFonts w:ascii="Palatino Linotype" w:hAnsi="Palatino Linotype"/>
          <w:sz w:val="24"/>
          <w:szCs w:val="24"/>
        </w:rPr>
        <w:t xml:space="preserve">ia wsparcie rodzinom zastępczym </w:t>
      </w:r>
      <w:r w:rsidR="005E5152" w:rsidRPr="00883F85">
        <w:rPr>
          <w:rFonts w:ascii="Palatino Linotype" w:hAnsi="Palatino Linotype"/>
          <w:sz w:val="24"/>
          <w:szCs w:val="24"/>
        </w:rPr>
        <w:t>w formie poradn</w:t>
      </w:r>
      <w:r w:rsidR="004065A1">
        <w:rPr>
          <w:rFonts w:ascii="Palatino Linotype" w:hAnsi="Palatino Linotype"/>
          <w:sz w:val="24"/>
          <w:szCs w:val="24"/>
        </w:rPr>
        <w:t>ictwa, grup wsparcia oraz szkoleń</w:t>
      </w:r>
      <w:r w:rsidR="00B50624">
        <w:rPr>
          <w:rFonts w:ascii="Palatino Linotype" w:hAnsi="Palatino Linotype"/>
          <w:sz w:val="24"/>
          <w:szCs w:val="24"/>
        </w:rPr>
        <w:t>, organizuje spotkania integracyjne</w:t>
      </w:r>
      <w:r w:rsidR="004065A1">
        <w:rPr>
          <w:rFonts w:ascii="Palatino Linotype" w:hAnsi="Palatino Linotype"/>
          <w:sz w:val="24"/>
          <w:szCs w:val="24"/>
        </w:rPr>
        <w:t xml:space="preserve">. </w:t>
      </w:r>
      <w:r w:rsidR="003B3E5E">
        <w:rPr>
          <w:rFonts w:ascii="Palatino Linotype" w:hAnsi="Palatino Linotype"/>
          <w:sz w:val="24"/>
          <w:szCs w:val="24"/>
        </w:rPr>
        <w:t>Tematyka</w:t>
      </w:r>
      <w:r w:rsidR="00203CB3">
        <w:rPr>
          <w:rFonts w:ascii="Palatino Linotype" w:hAnsi="Palatino Linotype"/>
          <w:sz w:val="24"/>
          <w:szCs w:val="24"/>
        </w:rPr>
        <w:t xml:space="preserve"> spotkań, czy szkoleń </w:t>
      </w:r>
      <w:r w:rsidR="003B3E5E">
        <w:rPr>
          <w:rFonts w:ascii="Palatino Linotype" w:hAnsi="Palatino Linotype"/>
          <w:sz w:val="24"/>
          <w:szCs w:val="24"/>
        </w:rPr>
        <w:t xml:space="preserve"> jest uzależniona od potrzeb rodzin, dotyczyć może wychowania, </w:t>
      </w:r>
      <w:r w:rsidR="00F1789A">
        <w:rPr>
          <w:rFonts w:ascii="Palatino Linotype" w:hAnsi="Palatino Linotype"/>
          <w:sz w:val="24"/>
          <w:szCs w:val="24"/>
        </w:rPr>
        <w:t xml:space="preserve">zachowania, czy wzmocnienia kompetencji, </w:t>
      </w:r>
      <w:r w:rsidR="003B3E5E">
        <w:rPr>
          <w:rFonts w:ascii="Palatino Linotype" w:hAnsi="Palatino Linotype"/>
          <w:sz w:val="24"/>
          <w:szCs w:val="24"/>
        </w:rPr>
        <w:t xml:space="preserve">zdrowia, emocji, </w:t>
      </w:r>
      <w:r w:rsidR="00203CB3">
        <w:rPr>
          <w:rFonts w:ascii="Palatino Linotype" w:hAnsi="Palatino Linotype"/>
          <w:sz w:val="24"/>
          <w:szCs w:val="24"/>
        </w:rPr>
        <w:t xml:space="preserve"> depresji, nawyków żywi</w:t>
      </w:r>
      <w:r w:rsidR="00E54964">
        <w:rPr>
          <w:rFonts w:ascii="Palatino Linotype" w:hAnsi="Palatino Linotype"/>
          <w:sz w:val="24"/>
          <w:szCs w:val="24"/>
        </w:rPr>
        <w:t>eniowych jak też</w:t>
      </w:r>
      <w:r w:rsidR="003B3E5E">
        <w:rPr>
          <w:rFonts w:ascii="Palatino Linotype" w:hAnsi="Palatino Linotype"/>
          <w:sz w:val="24"/>
          <w:szCs w:val="24"/>
        </w:rPr>
        <w:t xml:space="preserve"> </w:t>
      </w:r>
      <w:r w:rsidR="00F1789A">
        <w:rPr>
          <w:rFonts w:ascii="Palatino Linotype" w:hAnsi="Palatino Linotype"/>
          <w:sz w:val="24"/>
          <w:szCs w:val="24"/>
        </w:rPr>
        <w:t xml:space="preserve">przeciwdziałania zjawisku </w:t>
      </w:r>
      <w:r w:rsidR="003B3E5E">
        <w:rPr>
          <w:rFonts w:ascii="Palatino Linotype" w:hAnsi="Palatino Linotype"/>
          <w:sz w:val="24"/>
          <w:szCs w:val="24"/>
        </w:rPr>
        <w:t>wypalenia zawodowego,</w:t>
      </w:r>
      <w:r w:rsidR="00F1789A">
        <w:rPr>
          <w:rFonts w:ascii="Palatino Linotype" w:hAnsi="Palatino Linotype"/>
          <w:sz w:val="24"/>
          <w:szCs w:val="24"/>
        </w:rPr>
        <w:t xml:space="preserve"> zwłaszcza w przypadku rodzin zastępczych zawodowych.</w:t>
      </w:r>
      <w:r w:rsidR="00F01185">
        <w:rPr>
          <w:rFonts w:ascii="Palatino Linotype" w:hAnsi="Palatino Linotype"/>
          <w:sz w:val="24"/>
          <w:szCs w:val="24"/>
        </w:rPr>
        <w:t xml:space="preserve"> W minionych latach zrealizowano między innymi szkolenia o tematyce: „Choroby psychiczne u dzieci i młodzieży”, „Przeciwdziałanie wypaleniu zawodowemu rodzin zastępczych zawodowych i niezawodowych”, „20 błędów wychowawczych”, „Jak uchronić dziecko od uzależnień”. </w:t>
      </w:r>
      <w:r w:rsidR="00203CB3">
        <w:rPr>
          <w:rFonts w:ascii="Palatino Linotype" w:hAnsi="Palatino Linotype"/>
          <w:sz w:val="24"/>
          <w:szCs w:val="24"/>
        </w:rPr>
        <w:t xml:space="preserve"> </w:t>
      </w:r>
      <w:r w:rsidR="00EA00A0">
        <w:rPr>
          <w:rFonts w:ascii="Palatino Linotype" w:hAnsi="Palatino Linotype"/>
          <w:sz w:val="24"/>
          <w:szCs w:val="24"/>
        </w:rPr>
        <w:t xml:space="preserve">Podczas spotkań w ramach grup wsparcia przeprowadzane jest szkolenie przez psychologa. </w:t>
      </w:r>
      <w:r w:rsidR="003B3E5E">
        <w:rPr>
          <w:rFonts w:ascii="Palatino Linotype" w:hAnsi="Palatino Linotype"/>
          <w:sz w:val="24"/>
          <w:szCs w:val="24"/>
        </w:rPr>
        <w:t>R</w:t>
      </w:r>
      <w:r w:rsidR="004065A1">
        <w:rPr>
          <w:rFonts w:ascii="Palatino Linotype" w:hAnsi="Palatino Linotype"/>
          <w:sz w:val="24"/>
          <w:szCs w:val="24"/>
        </w:rPr>
        <w:t xml:space="preserve">odziny mają możliwość rozmowy na temat własnych doświadczeń, omówienia ewentualnych trudności, podzielenia się swoimi przemyśleniami. </w:t>
      </w:r>
      <w:r w:rsidR="00297593">
        <w:rPr>
          <w:rFonts w:ascii="Palatino Linotype" w:hAnsi="Palatino Linotype"/>
          <w:sz w:val="24"/>
          <w:szCs w:val="24"/>
        </w:rPr>
        <w:t>Dodatkowym atutem jest wzajemne poznanie się rodzin, co sprzyja integracji.</w:t>
      </w:r>
      <w:r w:rsidR="00A74581">
        <w:rPr>
          <w:rFonts w:ascii="Palatino Linotype" w:hAnsi="Palatino Linotype"/>
          <w:sz w:val="24"/>
          <w:szCs w:val="24"/>
        </w:rPr>
        <w:t xml:space="preserve"> </w:t>
      </w:r>
      <w:r w:rsidR="00203CB3">
        <w:rPr>
          <w:rFonts w:ascii="Palatino Linotype" w:hAnsi="Palatino Linotype"/>
          <w:sz w:val="24"/>
          <w:szCs w:val="24"/>
        </w:rPr>
        <w:t xml:space="preserve">Jeżeli jest potrzeba, pracownicy PCPR proponują </w:t>
      </w:r>
      <w:r w:rsidR="00297593">
        <w:rPr>
          <w:rFonts w:ascii="Palatino Linotype" w:hAnsi="Palatino Linotype"/>
          <w:sz w:val="24"/>
          <w:szCs w:val="24"/>
        </w:rPr>
        <w:t xml:space="preserve"> </w:t>
      </w:r>
      <w:r w:rsidR="00203CB3">
        <w:rPr>
          <w:rFonts w:ascii="Palatino Linotype" w:hAnsi="Palatino Linotype"/>
          <w:sz w:val="24"/>
          <w:szCs w:val="24"/>
        </w:rPr>
        <w:t>uzyskanie porady, konsultacji w poradni specjalistycznej.</w:t>
      </w:r>
    </w:p>
    <w:p w:rsidR="007E2F16" w:rsidRPr="00693A96" w:rsidRDefault="00350E42" w:rsidP="005D4EEF">
      <w:pPr>
        <w:pStyle w:val="western"/>
        <w:spacing w:before="0" w:beforeAutospacing="0" w:after="0" w:line="276" w:lineRule="auto"/>
        <w:jc w:val="both"/>
        <w:rPr>
          <w:rFonts w:ascii="Garamond" w:hAnsi="Garamond"/>
          <w:sz w:val="18"/>
          <w:szCs w:val="18"/>
        </w:rPr>
      </w:pPr>
      <w:r>
        <w:rPr>
          <w:rFonts w:ascii="Palatino Linotype" w:hAnsi="Palatino Linotype"/>
          <w:sz w:val="24"/>
          <w:szCs w:val="24"/>
        </w:rPr>
        <w:t xml:space="preserve">        </w:t>
      </w:r>
      <w:r w:rsidR="00E54964">
        <w:rPr>
          <w:rFonts w:ascii="Palatino Linotype" w:hAnsi="Palatino Linotype"/>
          <w:sz w:val="24"/>
          <w:szCs w:val="24"/>
        </w:rPr>
        <w:t xml:space="preserve">Już kolejny rok </w:t>
      </w:r>
      <w:r w:rsidR="00BC1CD2">
        <w:rPr>
          <w:rFonts w:ascii="Palatino Linotype" w:hAnsi="Palatino Linotype"/>
          <w:sz w:val="24"/>
          <w:szCs w:val="24"/>
        </w:rPr>
        <w:t>Powiatow</w:t>
      </w:r>
      <w:r w:rsidR="00E54964">
        <w:rPr>
          <w:rFonts w:ascii="Palatino Linotype" w:hAnsi="Palatino Linotype"/>
          <w:sz w:val="24"/>
          <w:szCs w:val="24"/>
        </w:rPr>
        <w:t xml:space="preserve">e Centrum Pomocy Rodzinie </w:t>
      </w:r>
      <w:r w:rsidR="00BC1CD2">
        <w:rPr>
          <w:rFonts w:ascii="Palatino Linotype" w:hAnsi="Palatino Linotype"/>
          <w:sz w:val="24"/>
          <w:szCs w:val="24"/>
        </w:rPr>
        <w:t xml:space="preserve">realizuje </w:t>
      </w:r>
      <w:r w:rsidR="00297593">
        <w:rPr>
          <w:rFonts w:ascii="Palatino Linotype" w:hAnsi="Palatino Linotype"/>
          <w:sz w:val="24"/>
          <w:szCs w:val="24"/>
        </w:rPr>
        <w:t>projekt</w:t>
      </w:r>
      <w:r w:rsidR="00BC1CD2">
        <w:rPr>
          <w:rFonts w:ascii="Palatino Linotype" w:hAnsi="Palatino Linotype"/>
          <w:sz w:val="24"/>
          <w:szCs w:val="24"/>
        </w:rPr>
        <w:t xml:space="preserve"> finansowany z funduszy unijnych</w:t>
      </w:r>
      <w:r w:rsidR="00297593">
        <w:rPr>
          <w:rFonts w:ascii="Palatino Linotype" w:hAnsi="Palatino Linotype"/>
          <w:sz w:val="24"/>
          <w:szCs w:val="24"/>
        </w:rPr>
        <w:t xml:space="preserve"> </w:t>
      </w:r>
      <w:r w:rsidR="00C02E91">
        <w:rPr>
          <w:rFonts w:ascii="Palatino Linotype" w:hAnsi="Palatino Linotype"/>
          <w:sz w:val="24"/>
          <w:szCs w:val="24"/>
        </w:rPr>
        <w:t>„</w:t>
      </w:r>
      <w:r w:rsidR="005E5152" w:rsidRPr="00883F85">
        <w:rPr>
          <w:rFonts w:ascii="Palatino Linotype" w:hAnsi="Palatino Linotype"/>
          <w:sz w:val="24"/>
          <w:szCs w:val="24"/>
        </w:rPr>
        <w:t>Rodzina w Centrum</w:t>
      </w:r>
      <w:r w:rsidR="00C02E91">
        <w:rPr>
          <w:rFonts w:ascii="Palatino Linotype" w:hAnsi="Palatino Linotype"/>
          <w:sz w:val="24"/>
          <w:szCs w:val="24"/>
        </w:rPr>
        <w:t>”</w:t>
      </w:r>
      <w:r w:rsidR="00297593">
        <w:rPr>
          <w:rFonts w:ascii="Palatino Linotype" w:hAnsi="Palatino Linotype"/>
          <w:sz w:val="24"/>
          <w:szCs w:val="24"/>
        </w:rPr>
        <w:t xml:space="preserve">. </w:t>
      </w:r>
      <w:r w:rsidR="00BC1CD2">
        <w:rPr>
          <w:rFonts w:ascii="Palatino Linotype" w:hAnsi="Palatino Linotype"/>
          <w:sz w:val="24"/>
          <w:szCs w:val="24"/>
        </w:rPr>
        <w:t>Celem p</w:t>
      </w:r>
      <w:r w:rsidR="00297593">
        <w:rPr>
          <w:rFonts w:ascii="Palatino Linotype" w:hAnsi="Palatino Linotype"/>
          <w:sz w:val="24"/>
          <w:szCs w:val="24"/>
        </w:rPr>
        <w:t>rojekt</w:t>
      </w:r>
      <w:r w:rsidR="00BC1CD2">
        <w:rPr>
          <w:rFonts w:ascii="Palatino Linotype" w:hAnsi="Palatino Linotype"/>
          <w:sz w:val="24"/>
          <w:szCs w:val="24"/>
        </w:rPr>
        <w:t xml:space="preserve">u jest zapewnienie </w:t>
      </w:r>
      <w:r w:rsidR="00297593">
        <w:rPr>
          <w:rFonts w:ascii="Palatino Linotype" w:hAnsi="Palatino Linotype"/>
          <w:sz w:val="24"/>
          <w:szCs w:val="24"/>
        </w:rPr>
        <w:t>dodatkowe</w:t>
      </w:r>
      <w:r w:rsidR="00BC1CD2">
        <w:rPr>
          <w:rFonts w:ascii="Palatino Linotype" w:hAnsi="Palatino Linotype"/>
          <w:sz w:val="24"/>
          <w:szCs w:val="24"/>
        </w:rPr>
        <w:t>go</w:t>
      </w:r>
      <w:r w:rsidR="00297593">
        <w:rPr>
          <w:rFonts w:ascii="Palatino Linotype" w:hAnsi="Palatino Linotype"/>
          <w:sz w:val="24"/>
          <w:szCs w:val="24"/>
        </w:rPr>
        <w:t xml:space="preserve"> </w:t>
      </w:r>
      <w:r w:rsidR="00BC1CD2">
        <w:rPr>
          <w:rFonts w:ascii="Palatino Linotype" w:hAnsi="Palatino Linotype"/>
          <w:sz w:val="24"/>
          <w:szCs w:val="24"/>
        </w:rPr>
        <w:t>wsparcia</w:t>
      </w:r>
      <w:r w:rsidR="00297593">
        <w:rPr>
          <w:rFonts w:ascii="Palatino Linotype" w:hAnsi="Palatino Linotype"/>
          <w:sz w:val="24"/>
          <w:szCs w:val="24"/>
        </w:rPr>
        <w:t xml:space="preserve"> dla rodzin zastępczych poprzez </w:t>
      </w:r>
      <w:r w:rsidR="00F07659">
        <w:rPr>
          <w:rFonts w:ascii="Palatino Linotype" w:hAnsi="Palatino Linotype"/>
          <w:sz w:val="24"/>
          <w:szCs w:val="24"/>
        </w:rPr>
        <w:t>specjalistyczne poradnictwo rodzinne, które jest udzielane przez psychologa, bądź pedagoga, terapię rodzinną grupową i indywidualną, warsztaty</w:t>
      </w:r>
      <w:r w:rsidR="005E5152" w:rsidRPr="00883F85">
        <w:rPr>
          <w:rFonts w:ascii="Palatino Linotype" w:hAnsi="Palatino Linotype"/>
          <w:sz w:val="24"/>
          <w:szCs w:val="24"/>
        </w:rPr>
        <w:t xml:space="preserve"> wzmacniaj</w:t>
      </w:r>
      <w:r w:rsidR="00F07659">
        <w:rPr>
          <w:rFonts w:ascii="Palatino Linotype" w:hAnsi="Palatino Linotype"/>
          <w:sz w:val="24"/>
          <w:szCs w:val="24"/>
        </w:rPr>
        <w:t>ące</w:t>
      </w:r>
      <w:r w:rsidR="00883F85">
        <w:rPr>
          <w:rFonts w:ascii="Palatino Linotype" w:hAnsi="Palatino Linotype"/>
          <w:sz w:val="24"/>
          <w:szCs w:val="24"/>
        </w:rPr>
        <w:t xml:space="preserve"> kompetencje rodzicielskie</w:t>
      </w:r>
      <w:r w:rsidR="00F07659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F07659">
        <w:rPr>
          <w:rFonts w:ascii="Palatino Linotype" w:hAnsi="Palatino Linotype"/>
          <w:sz w:val="24"/>
          <w:szCs w:val="24"/>
        </w:rPr>
        <w:t>superwizje</w:t>
      </w:r>
      <w:proofErr w:type="spellEnd"/>
      <w:r w:rsidR="00B06809" w:rsidRPr="00883F85">
        <w:rPr>
          <w:rFonts w:ascii="Palatino Linotype" w:hAnsi="Palatino Linotype"/>
          <w:sz w:val="24"/>
          <w:szCs w:val="24"/>
        </w:rPr>
        <w:t xml:space="preserve"> rodzin zastępczych</w:t>
      </w:r>
      <w:r w:rsidR="005E5152" w:rsidRPr="00883F85">
        <w:rPr>
          <w:rFonts w:ascii="Palatino Linotype" w:hAnsi="Palatino Linotype"/>
          <w:sz w:val="24"/>
          <w:szCs w:val="24"/>
        </w:rPr>
        <w:t xml:space="preserve">, </w:t>
      </w:r>
      <w:r w:rsidR="00F07659">
        <w:rPr>
          <w:rFonts w:ascii="Palatino Linotype" w:hAnsi="Palatino Linotype"/>
          <w:sz w:val="24"/>
          <w:szCs w:val="24"/>
        </w:rPr>
        <w:t>warsztaty</w:t>
      </w:r>
      <w:r w:rsidR="00A60AD7" w:rsidRPr="00883F85">
        <w:rPr>
          <w:rFonts w:ascii="Palatino Linotype" w:hAnsi="Palatino Linotype"/>
          <w:sz w:val="24"/>
          <w:szCs w:val="24"/>
        </w:rPr>
        <w:t xml:space="preserve"> dla osób przebywających</w:t>
      </w:r>
      <w:r>
        <w:rPr>
          <w:rFonts w:ascii="Palatino Linotype" w:hAnsi="Palatino Linotype"/>
          <w:sz w:val="24"/>
          <w:szCs w:val="24"/>
        </w:rPr>
        <w:t xml:space="preserve">             </w:t>
      </w:r>
      <w:r w:rsidR="00A60AD7" w:rsidRPr="00883F85">
        <w:rPr>
          <w:rFonts w:ascii="Palatino Linotype" w:hAnsi="Palatino Linotype"/>
          <w:sz w:val="24"/>
          <w:szCs w:val="24"/>
        </w:rPr>
        <w:t xml:space="preserve"> </w:t>
      </w:r>
      <w:r w:rsidR="00A60AD7" w:rsidRPr="00883F85">
        <w:rPr>
          <w:rFonts w:ascii="Palatino Linotype" w:hAnsi="Palatino Linotype"/>
          <w:sz w:val="24"/>
          <w:szCs w:val="24"/>
        </w:rPr>
        <w:lastRenderedPageBreak/>
        <w:t>i opuszc</w:t>
      </w:r>
      <w:r w:rsidR="00F07659">
        <w:rPr>
          <w:rFonts w:ascii="Palatino Linotype" w:hAnsi="Palatino Linotype"/>
          <w:sz w:val="24"/>
          <w:szCs w:val="24"/>
        </w:rPr>
        <w:t>zających pieczę zastępczą, zajęcia animacyjne</w:t>
      </w:r>
      <w:r w:rsidR="00A60AD7" w:rsidRPr="00883F85">
        <w:rPr>
          <w:rFonts w:ascii="Palatino Linotype" w:hAnsi="Palatino Linotype"/>
          <w:sz w:val="24"/>
          <w:szCs w:val="24"/>
        </w:rPr>
        <w:t xml:space="preserve"> dla dzieci rodziców korzystających z warsztatów.</w:t>
      </w:r>
      <w:r w:rsidR="00883F85">
        <w:rPr>
          <w:rFonts w:ascii="Palatino Linotype" w:hAnsi="Palatino Linotype"/>
          <w:sz w:val="24"/>
          <w:szCs w:val="24"/>
        </w:rPr>
        <w:t xml:space="preserve"> </w:t>
      </w:r>
      <w:r w:rsidR="00FD5052">
        <w:rPr>
          <w:rFonts w:ascii="Palatino Linotype" w:hAnsi="Palatino Linotype"/>
          <w:sz w:val="24"/>
          <w:szCs w:val="24"/>
        </w:rPr>
        <w:t>Udział w projekcie pozwolił również na zorganizowanie raz w roku 5-dniowych wyjazdów edukacyjnych z elementami inte</w:t>
      </w:r>
      <w:r w:rsidR="007D5282">
        <w:rPr>
          <w:rFonts w:ascii="Palatino Linotype" w:hAnsi="Palatino Linotype"/>
          <w:sz w:val="24"/>
          <w:szCs w:val="24"/>
        </w:rPr>
        <w:t>gracji dla rodzin zastępczych, które odbyły się w Zdrojewie i Łebie.</w:t>
      </w:r>
      <w:r w:rsidR="00F01185">
        <w:rPr>
          <w:rFonts w:ascii="Palatino Linotype" w:hAnsi="Palatino Linotype"/>
          <w:sz w:val="24"/>
          <w:szCs w:val="24"/>
        </w:rPr>
        <w:t xml:space="preserve"> W ramach wyj</w:t>
      </w:r>
      <w:r w:rsidR="005D4EEF">
        <w:rPr>
          <w:rFonts w:ascii="Palatino Linotype" w:hAnsi="Palatino Linotype"/>
          <w:sz w:val="24"/>
          <w:szCs w:val="24"/>
        </w:rPr>
        <w:t>azdów zrealizowano</w:t>
      </w:r>
      <w:r w:rsidR="00F01185">
        <w:rPr>
          <w:rFonts w:ascii="Palatino Linotype" w:hAnsi="Palatino Linotype"/>
          <w:sz w:val="24"/>
          <w:szCs w:val="24"/>
        </w:rPr>
        <w:t xml:space="preserve"> „Trening umiejętności wychowawczych i społecznych”. </w:t>
      </w:r>
      <w:r w:rsidR="005D4EEF">
        <w:rPr>
          <w:rFonts w:ascii="Palatino Linotype" w:hAnsi="Palatino Linotype"/>
          <w:sz w:val="24"/>
          <w:szCs w:val="24"/>
        </w:rPr>
        <w:t>Inne s</w:t>
      </w:r>
      <w:r w:rsidR="00693A96">
        <w:rPr>
          <w:rFonts w:ascii="Palatino Linotype" w:hAnsi="Palatino Linotype"/>
          <w:sz w:val="24"/>
          <w:szCs w:val="24"/>
        </w:rPr>
        <w:t xml:space="preserve">zkolenia, które </w:t>
      </w:r>
      <w:r w:rsidR="00F01185">
        <w:rPr>
          <w:rFonts w:ascii="Palatino Linotype" w:hAnsi="Palatino Linotype"/>
          <w:sz w:val="24"/>
          <w:szCs w:val="24"/>
        </w:rPr>
        <w:t>cieszyły się duż</w:t>
      </w:r>
      <w:r w:rsidR="00693A96">
        <w:rPr>
          <w:rFonts w:ascii="Palatino Linotype" w:hAnsi="Palatino Linotype"/>
          <w:sz w:val="24"/>
          <w:szCs w:val="24"/>
        </w:rPr>
        <w:t>ym zainteresowaniem, to</w:t>
      </w:r>
      <w:r w:rsidR="00F01185">
        <w:rPr>
          <w:rFonts w:ascii="Palatino Linotype" w:hAnsi="Palatino Linotype"/>
          <w:sz w:val="24"/>
          <w:szCs w:val="24"/>
        </w:rPr>
        <w:t xml:space="preserve">: </w:t>
      </w:r>
      <w:r w:rsidR="00F01185" w:rsidRPr="00F01185">
        <w:rPr>
          <w:rFonts w:ascii="Palatino Linotype" w:hAnsi="Palatino Linotype"/>
          <w:sz w:val="24"/>
          <w:szCs w:val="24"/>
        </w:rPr>
        <w:t>„Problemy rodziny naturalnej dziecka w pieczy zastępczej a p</w:t>
      </w:r>
      <w:r w:rsidR="00F01185">
        <w:rPr>
          <w:rFonts w:ascii="Palatino Linotype" w:hAnsi="Palatino Linotype"/>
          <w:sz w:val="24"/>
          <w:szCs w:val="24"/>
        </w:rPr>
        <w:t>o</w:t>
      </w:r>
      <w:r w:rsidR="00F01185" w:rsidRPr="00F01185">
        <w:rPr>
          <w:rFonts w:ascii="Palatino Linotype" w:hAnsi="Palatino Linotype"/>
          <w:sz w:val="24"/>
          <w:szCs w:val="24"/>
        </w:rPr>
        <w:t>djęcie z nią współpracy”</w:t>
      </w:r>
      <w:r w:rsidR="00F01185">
        <w:rPr>
          <w:rFonts w:ascii="Palatino Linotype" w:hAnsi="Palatino Linotype"/>
          <w:sz w:val="24"/>
          <w:szCs w:val="24"/>
        </w:rPr>
        <w:t>,</w:t>
      </w:r>
      <w:r w:rsidR="00F01185" w:rsidRPr="00F01185">
        <w:rPr>
          <w:rFonts w:ascii="Palatino Linotype" w:hAnsi="Palatino Linotype"/>
          <w:sz w:val="24"/>
          <w:szCs w:val="24"/>
        </w:rPr>
        <w:t xml:space="preserve"> „RAD zaburzenia więzi u dzieci – diagnoza i terapia”</w:t>
      </w:r>
      <w:r w:rsidR="00693A96">
        <w:rPr>
          <w:rFonts w:ascii="Palatino Linotype" w:hAnsi="Palatino Linotype"/>
          <w:sz w:val="24"/>
          <w:szCs w:val="24"/>
        </w:rPr>
        <w:t xml:space="preserve">, </w:t>
      </w:r>
      <w:r w:rsidR="00693A96" w:rsidRPr="00693A96">
        <w:rPr>
          <w:rFonts w:ascii="Palatino Linotype" w:hAnsi="Palatino Linotype"/>
          <w:sz w:val="24"/>
          <w:szCs w:val="24"/>
        </w:rPr>
        <w:t>„Twoja rodzina a piecza zastępcza. Tożsamość dziecka</w:t>
      </w:r>
      <w:r w:rsidR="00693A96">
        <w:rPr>
          <w:rFonts w:ascii="Palatino Linotype" w:hAnsi="Palatino Linotype"/>
          <w:sz w:val="24"/>
          <w:szCs w:val="24"/>
        </w:rPr>
        <w:t xml:space="preserve">”, </w:t>
      </w:r>
      <w:r w:rsidR="00693A96" w:rsidRPr="00693A96">
        <w:rPr>
          <w:rFonts w:ascii="Palatino Linotype" w:hAnsi="Palatino Linotype"/>
          <w:sz w:val="24"/>
          <w:szCs w:val="24"/>
        </w:rPr>
        <w:t>„Trening zastępowania agresji”</w:t>
      </w:r>
      <w:r w:rsidR="00693A96">
        <w:rPr>
          <w:rFonts w:ascii="Palatino Linotype" w:hAnsi="Palatino Linotype"/>
          <w:sz w:val="24"/>
          <w:szCs w:val="24"/>
        </w:rPr>
        <w:t xml:space="preserve">, </w:t>
      </w:r>
      <w:r w:rsidR="00693A96" w:rsidRPr="00693A96">
        <w:rPr>
          <w:rFonts w:ascii="Palatino Linotype" w:hAnsi="Palatino Linotype"/>
          <w:sz w:val="24"/>
          <w:szCs w:val="24"/>
        </w:rPr>
        <w:t xml:space="preserve">„Pierwsza pomoc </w:t>
      </w:r>
      <w:proofErr w:type="spellStart"/>
      <w:r w:rsidR="00693A96" w:rsidRPr="00693A96">
        <w:rPr>
          <w:rFonts w:ascii="Palatino Linotype" w:hAnsi="Palatino Linotype"/>
          <w:sz w:val="24"/>
          <w:szCs w:val="24"/>
        </w:rPr>
        <w:t>przedmedyczna</w:t>
      </w:r>
      <w:proofErr w:type="spellEnd"/>
      <w:r w:rsidR="00693A96" w:rsidRPr="00693A96">
        <w:rPr>
          <w:rFonts w:ascii="Palatino Linotype" w:hAnsi="Palatino Linotype"/>
          <w:sz w:val="24"/>
          <w:szCs w:val="24"/>
        </w:rPr>
        <w:t>”</w:t>
      </w:r>
      <w:r w:rsidR="00693A96">
        <w:rPr>
          <w:rFonts w:ascii="Palatino Linotype" w:hAnsi="Palatino Linotype"/>
          <w:sz w:val="24"/>
          <w:szCs w:val="24"/>
        </w:rPr>
        <w:t xml:space="preserve">, czy dla dzieci </w:t>
      </w:r>
      <w:r w:rsidR="00693A96" w:rsidRPr="00693A96">
        <w:rPr>
          <w:rFonts w:ascii="Palatino Linotype" w:hAnsi="Palatino Linotype"/>
          <w:sz w:val="24"/>
          <w:szCs w:val="24"/>
        </w:rPr>
        <w:t>„Kurs efektywnej nauki</w:t>
      </w:r>
      <w:r w:rsidR="00693A96">
        <w:rPr>
          <w:rFonts w:ascii="Palatino Linotype" w:hAnsi="Palatino Linotype"/>
          <w:sz w:val="24"/>
          <w:szCs w:val="24"/>
        </w:rPr>
        <w:t>”.</w:t>
      </w:r>
    </w:p>
    <w:p w:rsidR="000A04A4" w:rsidRPr="00883F85" w:rsidRDefault="000A04A4" w:rsidP="005D4EEF">
      <w:pPr>
        <w:jc w:val="both"/>
        <w:rPr>
          <w:rFonts w:ascii="Palatino Linotype" w:hAnsi="Palatino Linotype"/>
          <w:sz w:val="24"/>
          <w:szCs w:val="24"/>
        </w:rPr>
      </w:pPr>
      <w:r w:rsidRPr="00883F85">
        <w:rPr>
          <w:rFonts w:ascii="Palatino Linotype" w:hAnsi="Palatino Linotype"/>
          <w:sz w:val="24"/>
          <w:szCs w:val="24"/>
        </w:rPr>
        <w:t>Znaczenie ma również wsparcie finansowe, na któr</w:t>
      </w:r>
      <w:r w:rsidR="00E54964">
        <w:rPr>
          <w:rFonts w:ascii="Palatino Linotype" w:hAnsi="Palatino Linotype"/>
          <w:sz w:val="24"/>
          <w:szCs w:val="24"/>
        </w:rPr>
        <w:t>e mogą liczyć rodziny zastępcze, ale o tym, to już podczas spotkania w Powiatowym Centrum Pomocy Rodzinie.</w:t>
      </w:r>
    </w:p>
    <w:sectPr w:rsidR="000A04A4" w:rsidRPr="00883F85" w:rsidSect="00763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185" w:rsidRDefault="00F01185" w:rsidP="00F07659">
      <w:pPr>
        <w:spacing w:after="0" w:line="240" w:lineRule="auto"/>
      </w:pPr>
      <w:r>
        <w:separator/>
      </w:r>
    </w:p>
  </w:endnote>
  <w:endnote w:type="continuationSeparator" w:id="0">
    <w:p w:rsidR="00F01185" w:rsidRDefault="00F01185" w:rsidP="00F0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185" w:rsidRDefault="00F01185" w:rsidP="00F07659">
      <w:pPr>
        <w:spacing w:after="0" w:line="240" w:lineRule="auto"/>
      </w:pPr>
      <w:r>
        <w:separator/>
      </w:r>
    </w:p>
  </w:footnote>
  <w:footnote w:type="continuationSeparator" w:id="0">
    <w:p w:rsidR="00F01185" w:rsidRDefault="00F01185" w:rsidP="00F076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2F16"/>
    <w:rsid w:val="000A04A4"/>
    <w:rsid w:val="001C75A1"/>
    <w:rsid w:val="00203CB3"/>
    <w:rsid w:val="00297593"/>
    <w:rsid w:val="002D3E0D"/>
    <w:rsid w:val="002F5CB0"/>
    <w:rsid w:val="00350E42"/>
    <w:rsid w:val="003A0B89"/>
    <w:rsid w:val="003B3E5E"/>
    <w:rsid w:val="003D740E"/>
    <w:rsid w:val="004065A1"/>
    <w:rsid w:val="004157BB"/>
    <w:rsid w:val="00466D2F"/>
    <w:rsid w:val="004B25A1"/>
    <w:rsid w:val="00573A63"/>
    <w:rsid w:val="005D4EEF"/>
    <w:rsid w:val="005E5152"/>
    <w:rsid w:val="00671E43"/>
    <w:rsid w:val="00693A96"/>
    <w:rsid w:val="006D1AD8"/>
    <w:rsid w:val="00763754"/>
    <w:rsid w:val="00781DCD"/>
    <w:rsid w:val="007D5282"/>
    <w:rsid w:val="007E2F16"/>
    <w:rsid w:val="008543DB"/>
    <w:rsid w:val="00883F85"/>
    <w:rsid w:val="009609EE"/>
    <w:rsid w:val="009D3138"/>
    <w:rsid w:val="00A014E5"/>
    <w:rsid w:val="00A60AD7"/>
    <w:rsid w:val="00A74581"/>
    <w:rsid w:val="00B06809"/>
    <w:rsid w:val="00B50624"/>
    <w:rsid w:val="00BA1148"/>
    <w:rsid w:val="00BC1CD2"/>
    <w:rsid w:val="00BD0020"/>
    <w:rsid w:val="00BE6EDD"/>
    <w:rsid w:val="00C02E91"/>
    <w:rsid w:val="00CC3302"/>
    <w:rsid w:val="00E51900"/>
    <w:rsid w:val="00E54964"/>
    <w:rsid w:val="00EA00A0"/>
    <w:rsid w:val="00F01185"/>
    <w:rsid w:val="00F07659"/>
    <w:rsid w:val="00F1789A"/>
    <w:rsid w:val="00FD5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3754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76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0765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76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76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7659"/>
    <w:rPr>
      <w:vertAlign w:val="superscript"/>
    </w:rPr>
  </w:style>
  <w:style w:type="paragraph" w:customStyle="1" w:styleId="western">
    <w:name w:val="western"/>
    <w:basedOn w:val="Normalny"/>
    <w:rsid w:val="00F01185"/>
    <w:pPr>
      <w:spacing w:before="100" w:beforeAutospacing="1" w:after="142" w:line="288" w:lineRule="auto"/>
    </w:pPr>
    <w:rPr>
      <w:rFonts w:ascii="Calibri" w:eastAsia="Times New Roman" w:hAnsi="Calibri" w:cs="Times New Roman"/>
      <w:color w:val="00000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494</Words>
  <Characters>2970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nikczynskai</dc:creator>
  <cp:lastModifiedBy>wizaj</cp:lastModifiedBy>
  <cp:revision>2</cp:revision>
  <cp:lastPrinted>2018-12-11T10:00:00Z</cp:lastPrinted>
  <dcterms:created xsi:type="dcterms:W3CDTF">2018-12-11T10:18:00Z</dcterms:created>
  <dcterms:modified xsi:type="dcterms:W3CDTF">2018-12-11T10:18:00Z</dcterms:modified>
</cp:coreProperties>
</file>